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F" w:rsidRPr="00913358" w:rsidRDefault="007B701F">
      <w:pPr>
        <w:pStyle w:val="Tekstpodstawowy"/>
        <w:spacing w:before="7"/>
        <w:rPr>
          <w:rFonts w:ascii="Arial"/>
          <w:sz w:val="24"/>
          <w:szCs w:val="24"/>
        </w:rPr>
      </w:pPr>
    </w:p>
    <w:p w:rsidR="007B701F" w:rsidRPr="00913358" w:rsidRDefault="00EE6586" w:rsidP="00913358">
      <w:pPr>
        <w:pStyle w:val="Nagwek2"/>
        <w:spacing w:before="91"/>
        <w:ind w:left="3470" w:right="3603"/>
        <w:rPr>
          <w:sz w:val="24"/>
          <w:szCs w:val="24"/>
        </w:rPr>
      </w:pPr>
      <w:r w:rsidRPr="00913358">
        <w:rPr>
          <w:sz w:val="24"/>
          <w:szCs w:val="24"/>
        </w:rPr>
        <w:t>UCH</w:t>
      </w:r>
      <w:r w:rsidR="00913358">
        <w:rPr>
          <w:sz w:val="24"/>
          <w:szCs w:val="24"/>
        </w:rPr>
        <w:t>WAŁA NR ………. RADY MIEJSKIEJ</w:t>
      </w:r>
      <w:r w:rsidRPr="00913358">
        <w:rPr>
          <w:sz w:val="24"/>
          <w:szCs w:val="24"/>
        </w:rPr>
        <w:t xml:space="preserve"> </w:t>
      </w:r>
      <w:r w:rsidR="00913358">
        <w:rPr>
          <w:sz w:val="24"/>
          <w:szCs w:val="24"/>
        </w:rPr>
        <w:t>W KROBI</w:t>
      </w:r>
    </w:p>
    <w:p w:rsidR="007B701F" w:rsidRPr="00913358" w:rsidRDefault="007B701F">
      <w:pPr>
        <w:pStyle w:val="Tekstpodstawowy"/>
        <w:spacing w:before="10"/>
        <w:rPr>
          <w:b/>
          <w:sz w:val="24"/>
          <w:szCs w:val="24"/>
        </w:rPr>
      </w:pPr>
    </w:p>
    <w:p w:rsidR="007B701F" w:rsidRPr="00913358" w:rsidRDefault="00913358">
      <w:pPr>
        <w:pStyle w:val="Tekstpodstawowy"/>
        <w:spacing w:before="0"/>
        <w:ind w:left="1941" w:right="2075"/>
        <w:jc w:val="center"/>
        <w:rPr>
          <w:sz w:val="24"/>
          <w:szCs w:val="24"/>
        </w:rPr>
      </w:pPr>
      <w:r>
        <w:rPr>
          <w:sz w:val="24"/>
          <w:szCs w:val="24"/>
        </w:rPr>
        <w:t>z dnia………………..</w:t>
      </w:r>
      <w:r w:rsidR="00EE6586" w:rsidRPr="00913358">
        <w:rPr>
          <w:sz w:val="24"/>
          <w:szCs w:val="24"/>
        </w:rPr>
        <w:t>2018 r.</w:t>
      </w:r>
    </w:p>
    <w:p w:rsidR="007B701F" w:rsidRPr="00913358" w:rsidRDefault="007B701F">
      <w:pPr>
        <w:pStyle w:val="Tekstpodstawowy"/>
        <w:spacing w:before="0"/>
        <w:rPr>
          <w:sz w:val="24"/>
          <w:szCs w:val="24"/>
        </w:rPr>
      </w:pPr>
    </w:p>
    <w:p w:rsidR="007B701F" w:rsidRPr="00913358" w:rsidRDefault="00EE6586" w:rsidP="00913358">
      <w:pPr>
        <w:pStyle w:val="Nagwek2"/>
        <w:ind w:left="2013" w:hanging="1532"/>
      </w:pPr>
      <w:r w:rsidRPr="00913358">
        <w:t xml:space="preserve">w sprawie </w:t>
      </w:r>
      <w:r w:rsidR="00DF3770">
        <w:t xml:space="preserve">ograniczenia w godzinach nocnej sprzedaży napojów alkoholowych przeznaczonych do spożycia poza miejscem sprzedaży na terenie </w:t>
      </w:r>
      <w:r w:rsidR="00913358" w:rsidRPr="00913358">
        <w:t>Gminy Krobia.</w:t>
      </w:r>
    </w:p>
    <w:p w:rsidR="007B701F" w:rsidRPr="00913358" w:rsidRDefault="007B701F" w:rsidP="00913358">
      <w:pPr>
        <w:pStyle w:val="Tekstpodstawowy"/>
        <w:spacing w:before="0"/>
        <w:jc w:val="center"/>
        <w:rPr>
          <w:b/>
        </w:rPr>
      </w:pPr>
    </w:p>
    <w:p w:rsidR="007B701F" w:rsidRPr="00913358" w:rsidRDefault="00EE6586">
      <w:pPr>
        <w:pStyle w:val="Tekstpodstawowy"/>
        <w:spacing w:before="199"/>
        <w:ind w:left="100" w:right="233" w:firstLine="228"/>
        <w:jc w:val="both"/>
      </w:pPr>
      <w:r w:rsidRPr="00913358">
        <w:t xml:space="preserve">Na podstawie art. 18 ust. 2 pkt 15, art. 40 ust. 1, art. 41 ust. 1 ustawy z dnia 8 marca 1990 r. o samorządzie gminnym (Dz. U. z 2017 r. poz. 1875 z </w:t>
      </w:r>
      <w:proofErr w:type="spellStart"/>
      <w:r w:rsidRPr="00913358">
        <w:t>pó</w:t>
      </w:r>
      <w:r w:rsidR="00DF3770">
        <w:t>źn</w:t>
      </w:r>
      <w:proofErr w:type="spellEnd"/>
      <w:r w:rsidR="00DF3770">
        <w:t xml:space="preserve">.  zm.)  i art. 12 ust. 4 </w:t>
      </w:r>
      <w:r w:rsidRPr="00913358">
        <w:t xml:space="preserve"> ustawy z dnia  26 października  1982 r.  </w:t>
      </w:r>
      <w:r w:rsidR="00DF3770">
        <w:t xml:space="preserve">      </w:t>
      </w:r>
      <w:r w:rsidRPr="00913358">
        <w:t xml:space="preserve">o wychowaniu w trzeźwości i przeciwdziałaniu alkoholizmowi (Dz. U. z 2016 r. poz. 487 z </w:t>
      </w:r>
      <w:proofErr w:type="spellStart"/>
      <w:r w:rsidRPr="00913358">
        <w:t>późn</w:t>
      </w:r>
      <w:proofErr w:type="spellEnd"/>
      <w:r w:rsidRPr="00913358">
        <w:t xml:space="preserve">. zm.) </w:t>
      </w:r>
      <w:r w:rsidR="005C46D0">
        <w:t xml:space="preserve">               </w:t>
      </w:r>
      <w:r w:rsidRPr="00913358">
        <w:t>- uchwala się co</w:t>
      </w:r>
      <w:r w:rsidRPr="00913358">
        <w:rPr>
          <w:spacing w:val="-4"/>
        </w:rPr>
        <w:t xml:space="preserve"> </w:t>
      </w:r>
      <w:r w:rsidRPr="00913358">
        <w:t>następuje:</w:t>
      </w:r>
    </w:p>
    <w:p w:rsidR="007B701F" w:rsidRDefault="00EE6586" w:rsidP="00DF3770">
      <w:pPr>
        <w:pStyle w:val="Tekstpodstawowy"/>
        <w:spacing w:before="120"/>
        <w:ind w:left="441"/>
      </w:pPr>
      <w:r w:rsidRPr="00913358">
        <w:rPr>
          <w:b/>
        </w:rPr>
        <w:t xml:space="preserve">§ 1. </w:t>
      </w:r>
      <w:r w:rsidRPr="00913358">
        <w:t>Ust</w:t>
      </w:r>
      <w:r w:rsidR="00DF3770">
        <w:t>ala się na terenie Gminy Krobia ograniczenie nocnej sprzedaży alkoholu przeznaczonego do spożycia poza miejscem sprzedaży między godziną 22.00 a 6.00.</w:t>
      </w:r>
    </w:p>
    <w:p w:rsidR="00DF3770" w:rsidRPr="00913358" w:rsidRDefault="00DF3770" w:rsidP="00DF3770">
      <w:pPr>
        <w:pStyle w:val="Tekstpodstawowy"/>
        <w:spacing w:before="121"/>
      </w:pPr>
      <w:r>
        <w:t xml:space="preserve">        </w:t>
      </w:r>
      <w:r>
        <w:rPr>
          <w:b/>
        </w:rPr>
        <w:t>§ 2</w:t>
      </w:r>
      <w:r w:rsidRPr="00913358">
        <w:rPr>
          <w:b/>
        </w:rPr>
        <w:t xml:space="preserve">.  </w:t>
      </w:r>
      <w:r w:rsidRPr="00913358">
        <w:t xml:space="preserve">Wykonanie uchwały powierza się </w:t>
      </w:r>
      <w:r>
        <w:t>Burmistrzowi Krobi</w:t>
      </w:r>
    </w:p>
    <w:p w:rsidR="00DF3770" w:rsidRPr="00913358" w:rsidRDefault="00DF3770" w:rsidP="00DF3770">
      <w:pPr>
        <w:pStyle w:val="Tekstpodstawowy"/>
        <w:spacing w:before="120"/>
        <w:ind w:left="100" w:right="235" w:firstLine="341"/>
        <w:jc w:val="both"/>
      </w:pPr>
      <w:r>
        <w:rPr>
          <w:b/>
        </w:rPr>
        <w:t>§ 3</w:t>
      </w:r>
      <w:r w:rsidRPr="00913358">
        <w:rPr>
          <w:b/>
        </w:rPr>
        <w:t xml:space="preserve">. </w:t>
      </w:r>
      <w:r w:rsidRPr="00913358">
        <w:t>Uchwała wchodzi w życie po upływie 14 dni od dnia ogłoszenia w Dzienniku Urzędowym Województwa Wielkopolskiego.</w:t>
      </w:r>
    </w:p>
    <w:p w:rsidR="00DF3770" w:rsidRPr="00913358" w:rsidRDefault="00DF3770" w:rsidP="00DF3770">
      <w:pPr>
        <w:pStyle w:val="Tekstpodstawowy"/>
        <w:spacing w:before="5"/>
      </w:pPr>
    </w:p>
    <w:p w:rsidR="00DF3770" w:rsidRPr="00913358" w:rsidRDefault="00DF3770" w:rsidP="00DF3770">
      <w:pPr>
        <w:pStyle w:val="Tekstpodstawowy"/>
        <w:spacing w:before="0" w:line="252" w:lineRule="exact"/>
        <w:ind w:right="237"/>
        <w:jc w:val="right"/>
      </w:pPr>
      <w:r w:rsidRPr="00913358">
        <w:t>Przewodniczący</w:t>
      </w:r>
      <w:r w:rsidRPr="00913358">
        <w:rPr>
          <w:spacing w:val="-4"/>
        </w:rPr>
        <w:t xml:space="preserve"> </w:t>
      </w:r>
      <w:r w:rsidRPr="00913358">
        <w:t>Rady</w:t>
      </w:r>
    </w:p>
    <w:p w:rsidR="00DF3770" w:rsidRPr="00913358" w:rsidRDefault="00DF3770" w:rsidP="00DF3770">
      <w:pPr>
        <w:pStyle w:val="Tekstpodstawowy"/>
        <w:spacing w:before="0" w:line="252" w:lineRule="exact"/>
        <w:ind w:right="236"/>
        <w:jc w:val="right"/>
      </w:pPr>
      <w:r w:rsidRPr="00913358">
        <w:t xml:space="preserve">(-) </w:t>
      </w:r>
      <w:r>
        <w:t>Łukasz Kubiak</w:t>
      </w:r>
    </w:p>
    <w:p w:rsidR="00DF3770" w:rsidRDefault="00DF3770" w:rsidP="00DF3770">
      <w:pPr>
        <w:pStyle w:val="Tekstpodstawowy"/>
        <w:spacing w:before="0" w:line="252" w:lineRule="exact"/>
        <w:ind w:right="236"/>
        <w:jc w:val="right"/>
      </w:pPr>
    </w:p>
    <w:p w:rsidR="00DF3770" w:rsidRDefault="00DF3770" w:rsidP="00DF3770">
      <w:pPr>
        <w:pStyle w:val="Tekstpodstawowy"/>
        <w:spacing w:before="0" w:line="252" w:lineRule="exact"/>
        <w:ind w:right="236"/>
        <w:jc w:val="right"/>
      </w:pPr>
    </w:p>
    <w:p w:rsidR="00DF3770" w:rsidRDefault="00DF3770" w:rsidP="004974E7">
      <w:pPr>
        <w:pStyle w:val="Tekstpodstawowy"/>
        <w:spacing w:before="120"/>
      </w:pPr>
    </w:p>
    <w:p w:rsidR="004974E7" w:rsidRPr="00913358" w:rsidRDefault="004974E7" w:rsidP="004974E7">
      <w:pPr>
        <w:pStyle w:val="Tekstpodstawowy"/>
        <w:spacing w:before="120"/>
        <w:sectPr w:rsidR="004974E7" w:rsidRPr="00913358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:rsidR="00913358" w:rsidRDefault="00913358" w:rsidP="00055059">
      <w:pPr>
        <w:pStyle w:val="Tekstpodstawowy"/>
        <w:spacing w:before="0" w:line="252" w:lineRule="exact"/>
        <w:ind w:right="236"/>
        <w:jc w:val="both"/>
      </w:pPr>
    </w:p>
    <w:p w:rsidR="00CB5707" w:rsidRPr="00C95A49" w:rsidRDefault="00CB5707" w:rsidP="00CB5707">
      <w:pPr>
        <w:pStyle w:val="Tekstpodstawowy"/>
        <w:spacing w:before="0" w:line="252" w:lineRule="exact"/>
        <w:ind w:right="236"/>
        <w:jc w:val="center"/>
        <w:rPr>
          <w:b/>
        </w:rPr>
      </w:pPr>
      <w:r w:rsidRPr="00C95A49">
        <w:rPr>
          <w:b/>
        </w:rPr>
        <w:t xml:space="preserve">Uzasadnienie </w:t>
      </w:r>
    </w:p>
    <w:p w:rsidR="00CB5707" w:rsidRPr="00C95A49" w:rsidRDefault="00CB5707" w:rsidP="00CB5707">
      <w:pPr>
        <w:pStyle w:val="Tekstpodstawowy"/>
        <w:spacing w:before="0" w:line="252" w:lineRule="exact"/>
        <w:ind w:right="236"/>
        <w:jc w:val="center"/>
        <w:rPr>
          <w:b/>
        </w:rPr>
      </w:pPr>
    </w:p>
    <w:p w:rsidR="00CB5707" w:rsidRPr="00C95A49" w:rsidRDefault="00CB5707" w:rsidP="00C95A49">
      <w:pPr>
        <w:pStyle w:val="Tekstpodstawowy"/>
        <w:spacing w:before="0" w:line="252" w:lineRule="exact"/>
        <w:ind w:right="236"/>
        <w:jc w:val="center"/>
        <w:rPr>
          <w:b/>
        </w:rPr>
      </w:pPr>
      <w:r w:rsidRPr="00C95A49">
        <w:rPr>
          <w:b/>
        </w:rPr>
        <w:t>do uchwały nr ………….</w:t>
      </w:r>
    </w:p>
    <w:p w:rsidR="00C95A49" w:rsidRDefault="00CB5707" w:rsidP="00C95A49">
      <w:pPr>
        <w:pStyle w:val="Tekstpodstawowy"/>
        <w:spacing w:before="0" w:line="252" w:lineRule="exact"/>
        <w:ind w:right="236"/>
        <w:jc w:val="center"/>
        <w:rPr>
          <w:b/>
        </w:rPr>
      </w:pPr>
      <w:r w:rsidRPr="00C95A49">
        <w:rPr>
          <w:b/>
        </w:rPr>
        <w:t>Rady Miejskiej w Krobi</w:t>
      </w:r>
      <w:r w:rsidR="00C95A49">
        <w:rPr>
          <w:b/>
        </w:rPr>
        <w:t xml:space="preserve"> </w:t>
      </w:r>
      <w:r w:rsidRPr="00C95A49">
        <w:rPr>
          <w:b/>
        </w:rPr>
        <w:t>z dnia ………..</w:t>
      </w:r>
      <w:r w:rsidR="00055059" w:rsidRPr="00C95A49">
        <w:rPr>
          <w:b/>
        </w:rPr>
        <w:t xml:space="preserve">2018 r. </w:t>
      </w:r>
    </w:p>
    <w:p w:rsidR="00C95A49" w:rsidRDefault="00C95A49" w:rsidP="00C95A49">
      <w:pPr>
        <w:pStyle w:val="Tekstpodstawowy"/>
        <w:spacing w:before="0" w:line="252" w:lineRule="exact"/>
        <w:ind w:right="236"/>
        <w:jc w:val="center"/>
        <w:rPr>
          <w:b/>
        </w:rPr>
      </w:pPr>
      <w:r w:rsidRPr="00C95A49">
        <w:rPr>
          <w:b/>
        </w:rPr>
        <w:t>w sprawie ograniczenia w godzinach nocnej sprzedaży napojów alkoholowych przeznaczonych do spożycia poza miejscem sprzedaży</w:t>
      </w:r>
    </w:p>
    <w:p w:rsidR="00C95A49" w:rsidRPr="00C95A49" w:rsidRDefault="00C95A49" w:rsidP="00C95A49">
      <w:pPr>
        <w:pStyle w:val="Tekstpodstawowy"/>
        <w:spacing w:before="0" w:line="252" w:lineRule="exact"/>
        <w:ind w:right="236"/>
        <w:jc w:val="center"/>
        <w:rPr>
          <w:b/>
        </w:rPr>
      </w:pPr>
      <w:r w:rsidRPr="00C95A49">
        <w:rPr>
          <w:b/>
        </w:rPr>
        <w:t xml:space="preserve"> na terenie Gminy Krobia.</w:t>
      </w:r>
    </w:p>
    <w:p w:rsidR="00C95A49" w:rsidRPr="00C95A49" w:rsidRDefault="00C95A49" w:rsidP="00C95A49">
      <w:pPr>
        <w:pStyle w:val="Tekstpodstawowy"/>
        <w:spacing w:before="0"/>
        <w:jc w:val="center"/>
        <w:rPr>
          <w:b/>
        </w:rPr>
      </w:pPr>
    </w:p>
    <w:p w:rsidR="00CB5707" w:rsidRDefault="00CB5707" w:rsidP="00C95A49">
      <w:pPr>
        <w:pStyle w:val="Tekstpodstawowy"/>
        <w:spacing w:before="0" w:line="252" w:lineRule="exact"/>
        <w:ind w:right="236"/>
        <w:jc w:val="center"/>
      </w:pPr>
    </w:p>
    <w:p w:rsidR="00CB5707" w:rsidRDefault="00CB5707" w:rsidP="00055059">
      <w:pPr>
        <w:pStyle w:val="Tekstpodstawowy"/>
        <w:spacing w:before="0" w:line="252" w:lineRule="exact"/>
        <w:ind w:right="236"/>
        <w:jc w:val="both"/>
      </w:pPr>
    </w:p>
    <w:p w:rsidR="00055059" w:rsidRDefault="00CB5707" w:rsidP="00055059">
      <w:pPr>
        <w:pStyle w:val="Tekstpodstawowy"/>
        <w:spacing w:before="0" w:line="252" w:lineRule="exact"/>
        <w:ind w:right="236"/>
        <w:jc w:val="both"/>
      </w:pPr>
      <w:r>
        <w:t xml:space="preserve">                     </w:t>
      </w:r>
      <w:r w:rsidR="00C95A49">
        <w:t xml:space="preserve">W związku z </w:t>
      </w:r>
      <w:r w:rsidR="00055059">
        <w:t>art. 12</w:t>
      </w:r>
      <w:r w:rsidR="00C95A49">
        <w:t xml:space="preserve"> ust. 4</w:t>
      </w:r>
      <w:r w:rsidR="00055059">
        <w:t> ustawy z dnia 26 października 1982 r. o wychowaniu w trzeźwości i przeciwdziałaniu alkoholizmowi (Dz. U. z 2016 r. poz. 487 z </w:t>
      </w:r>
      <w:proofErr w:type="spellStart"/>
      <w:r w:rsidR="00055059">
        <w:t>późn</w:t>
      </w:r>
      <w:proofErr w:type="spellEnd"/>
      <w:r w:rsidR="00055059">
        <w:t xml:space="preserve">. zm.) Rada Gminy </w:t>
      </w:r>
      <w:r w:rsidR="005B7BBC">
        <w:t xml:space="preserve">może ustalić, w drodze uchwały, dla terenu gminy lub wskazanych jednostek pomocniczych gminy, ograniczenia w godzinach nocnej sprzedaży napojów alkoholowych przeznaczonych do spożycia poza miejscem sprzedaży. Ograniczenia mogą dotyczyć sprzedaży prowadzonej między godziną 22.00 a 6.00. </w:t>
      </w:r>
      <w:bookmarkStart w:id="0" w:name="_GoBack"/>
      <w:bookmarkEnd w:id="0"/>
      <w:r w:rsidR="00055059">
        <w:t xml:space="preserve">Podjęcie uchwały wynika z  potrzeby realizacji obowiązujących zapisów zmiany ustawy o wychowaniu w trzeźwości i przeciwdziałaniu alkoholizmowi. </w:t>
      </w:r>
      <w:r w:rsidR="005624B3">
        <w:t xml:space="preserve">          </w:t>
      </w:r>
      <w:r w:rsidR="00055059">
        <w:t>W związku z powyższym podjęcie uchwały jest zasadne.</w:t>
      </w:r>
    </w:p>
    <w:sectPr w:rsidR="00055059">
      <w:pgSz w:w="11910" w:h="16840"/>
      <w:pgMar w:top="720" w:right="7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3C"/>
    <w:multiLevelType w:val="hybridMultilevel"/>
    <w:tmpl w:val="CFF0C43E"/>
    <w:lvl w:ilvl="0" w:tplc="F96068AA">
      <w:start w:val="1"/>
      <w:numFmt w:val="decimal"/>
      <w:lvlText w:val="%1)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FE40824">
      <w:start w:val="1"/>
      <w:numFmt w:val="lowerLetter"/>
      <w:lvlText w:val="%2)"/>
      <w:lvlJc w:val="left"/>
      <w:pPr>
        <w:ind w:left="66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ECEFC58">
      <w:numFmt w:val="bullet"/>
      <w:lvlText w:val="•"/>
      <w:lvlJc w:val="left"/>
      <w:pPr>
        <w:ind w:left="1720" w:hanging="228"/>
      </w:pPr>
      <w:rPr>
        <w:rFonts w:hint="default"/>
        <w:lang w:val="pl-PL" w:eastAsia="pl-PL" w:bidi="pl-PL"/>
      </w:rPr>
    </w:lvl>
    <w:lvl w:ilvl="3" w:tplc="3ED28BDA">
      <w:numFmt w:val="bullet"/>
      <w:lvlText w:val="•"/>
      <w:lvlJc w:val="left"/>
      <w:pPr>
        <w:ind w:left="2781" w:hanging="228"/>
      </w:pPr>
      <w:rPr>
        <w:rFonts w:hint="default"/>
        <w:lang w:val="pl-PL" w:eastAsia="pl-PL" w:bidi="pl-PL"/>
      </w:rPr>
    </w:lvl>
    <w:lvl w:ilvl="4" w:tplc="975ABC58">
      <w:numFmt w:val="bullet"/>
      <w:lvlText w:val="•"/>
      <w:lvlJc w:val="left"/>
      <w:pPr>
        <w:ind w:left="3842" w:hanging="228"/>
      </w:pPr>
      <w:rPr>
        <w:rFonts w:hint="default"/>
        <w:lang w:val="pl-PL" w:eastAsia="pl-PL" w:bidi="pl-PL"/>
      </w:rPr>
    </w:lvl>
    <w:lvl w:ilvl="5" w:tplc="F3686C18">
      <w:numFmt w:val="bullet"/>
      <w:lvlText w:val="•"/>
      <w:lvlJc w:val="left"/>
      <w:pPr>
        <w:ind w:left="4902" w:hanging="228"/>
      </w:pPr>
      <w:rPr>
        <w:rFonts w:hint="default"/>
        <w:lang w:val="pl-PL" w:eastAsia="pl-PL" w:bidi="pl-PL"/>
      </w:rPr>
    </w:lvl>
    <w:lvl w:ilvl="6" w:tplc="6958B8CE">
      <w:numFmt w:val="bullet"/>
      <w:lvlText w:val="•"/>
      <w:lvlJc w:val="left"/>
      <w:pPr>
        <w:ind w:left="5963" w:hanging="228"/>
      </w:pPr>
      <w:rPr>
        <w:rFonts w:hint="default"/>
        <w:lang w:val="pl-PL" w:eastAsia="pl-PL" w:bidi="pl-PL"/>
      </w:rPr>
    </w:lvl>
    <w:lvl w:ilvl="7" w:tplc="614AA832">
      <w:numFmt w:val="bullet"/>
      <w:lvlText w:val="•"/>
      <w:lvlJc w:val="left"/>
      <w:pPr>
        <w:ind w:left="7024" w:hanging="228"/>
      </w:pPr>
      <w:rPr>
        <w:rFonts w:hint="default"/>
        <w:lang w:val="pl-PL" w:eastAsia="pl-PL" w:bidi="pl-PL"/>
      </w:rPr>
    </w:lvl>
    <w:lvl w:ilvl="8" w:tplc="172C3DB8">
      <w:numFmt w:val="bullet"/>
      <w:lvlText w:val="•"/>
      <w:lvlJc w:val="left"/>
      <w:pPr>
        <w:ind w:left="8084" w:hanging="228"/>
      </w:pPr>
      <w:rPr>
        <w:rFonts w:hint="default"/>
        <w:lang w:val="pl-PL" w:eastAsia="pl-PL" w:bidi="pl-PL"/>
      </w:rPr>
    </w:lvl>
  </w:abstractNum>
  <w:abstractNum w:abstractNumId="1">
    <w:nsid w:val="5FC00E7E"/>
    <w:multiLevelType w:val="hybridMultilevel"/>
    <w:tmpl w:val="38963190"/>
    <w:lvl w:ilvl="0" w:tplc="AADC6762">
      <w:start w:val="2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148E080">
      <w:numFmt w:val="bullet"/>
      <w:lvlText w:val="•"/>
      <w:lvlJc w:val="left"/>
      <w:pPr>
        <w:ind w:left="1110" w:hanging="221"/>
      </w:pPr>
      <w:rPr>
        <w:rFonts w:hint="default"/>
        <w:lang w:val="pl-PL" w:eastAsia="pl-PL" w:bidi="pl-PL"/>
      </w:rPr>
    </w:lvl>
    <w:lvl w:ilvl="2" w:tplc="2B5E36A0">
      <w:numFmt w:val="bullet"/>
      <w:lvlText w:val="•"/>
      <w:lvlJc w:val="left"/>
      <w:pPr>
        <w:ind w:left="2121" w:hanging="221"/>
      </w:pPr>
      <w:rPr>
        <w:rFonts w:hint="default"/>
        <w:lang w:val="pl-PL" w:eastAsia="pl-PL" w:bidi="pl-PL"/>
      </w:rPr>
    </w:lvl>
    <w:lvl w:ilvl="3" w:tplc="0BA2952A">
      <w:numFmt w:val="bullet"/>
      <w:lvlText w:val="•"/>
      <w:lvlJc w:val="left"/>
      <w:pPr>
        <w:ind w:left="3131" w:hanging="221"/>
      </w:pPr>
      <w:rPr>
        <w:rFonts w:hint="default"/>
        <w:lang w:val="pl-PL" w:eastAsia="pl-PL" w:bidi="pl-PL"/>
      </w:rPr>
    </w:lvl>
    <w:lvl w:ilvl="4" w:tplc="E35E3F08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816C7B3C">
      <w:numFmt w:val="bullet"/>
      <w:lvlText w:val="•"/>
      <w:lvlJc w:val="left"/>
      <w:pPr>
        <w:ind w:left="5153" w:hanging="221"/>
      </w:pPr>
      <w:rPr>
        <w:rFonts w:hint="default"/>
        <w:lang w:val="pl-PL" w:eastAsia="pl-PL" w:bidi="pl-PL"/>
      </w:rPr>
    </w:lvl>
    <w:lvl w:ilvl="6" w:tplc="3F2C1012">
      <w:numFmt w:val="bullet"/>
      <w:lvlText w:val="•"/>
      <w:lvlJc w:val="left"/>
      <w:pPr>
        <w:ind w:left="6163" w:hanging="221"/>
      </w:pPr>
      <w:rPr>
        <w:rFonts w:hint="default"/>
        <w:lang w:val="pl-PL" w:eastAsia="pl-PL" w:bidi="pl-PL"/>
      </w:rPr>
    </w:lvl>
    <w:lvl w:ilvl="7" w:tplc="05025CF2">
      <w:numFmt w:val="bullet"/>
      <w:lvlText w:val="•"/>
      <w:lvlJc w:val="left"/>
      <w:pPr>
        <w:ind w:left="7174" w:hanging="221"/>
      </w:pPr>
      <w:rPr>
        <w:rFonts w:hint="default"/>
        <w:lang w:val="pl-PL" w:eastAsia="pl-PL" w:bidi="pl-PL"/>
      </w:rPr>
    </w:lvl>
    <w:lvl w:ilvl="8" w:tplc="23A8494A">
      <w:numFmt w:val="bullet"/>
      <w:lvlText w:val="•"/>
      <w:lvlJc w:val="left"/>
      <w:pPr>
        <w:ind w:left="8185" w:hanging="221"/>
      </w:pPr>
      <w:rPr>
        <w:rFonts w:hint="default"/>
        <w:lang w:val="pl-PL" w:eastAsia="pl-PL" w:bidi="pl-PL"/>
      </w:rPr>
    </w:lvl>
  </w:abstractNum>
  <w:abstractNum w:abstractNumId="2">
    <w:nsid w:val="74121834"/>
    <w:multiLevelType w:val="hybridMultilevel"/>
    <w:tmpl w:val="68365AEE"/>
    <w:lvl w:ilvl="0" w:tplc="DFECEF70">
      <w:start w:val="1"/>
      <w:numFmt w:val="decimal"/>
      <w:lvlText w:val="%1)"/>
      <w:lvlJc w:val="left"/>
      <w:pPr>
        <w:ind w:left="44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CF46062">
      <w:start w:val="1"/>
      <w:numFmt w:val="lowerLetter"/>
      <w:lvlText w:val="%2)"/>
      <w:lvlJc w:val="left"/>
      <w:pPr>
        <w:ind w:left="66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D305950">
      <w:numFmt w:val="bullet"/>
      <w:lvlText w:val="•"/>
      <w:lvlJc w:val="left"/>
      <w:pPr>
        <w:ind w:left="1720" w:hanging="228"/>
      </w:pPr>
      <w:rPr>
        <w:rFonts w:hint="default"/>
        <w:lang w:val="pl-PL" w:eastAsia="pl-PL" w:bidi="pl-PL"/>
      </w:rPr>
    </w:lvl>
    <w:lvl w:ilvl="3" w:tplc="DCD0CC4A">
      <w:numFmt w:val="bullet"/>
      <w:lvlText w:val="•"/>
      <w:lvlJc w:val="left"/>
      <w:pPr>
        <w:ind w:left="2781" w:hanging="228"/>
      </w:pPr>
      <w:rPr>
        <w:rFonts w:hint="default"/>
        <w:lang w:val="pl-PL" w:eastAsia="pl-PL" w:bidi="pl-PL"/>
      </w:rPr>
    </w:lvl>
    <w:lvl w:ilvl="4" w:tplc="B42A57A6">
      <w:numFmt w:val="bullet"/>
      <w:lvlText w:val="•"/>
      <w:lvlJc w:val="left"/>
      <w:pPr>
        <w:ind w:left="3842" w:hanging="228"/>
      </w:pPr>
      <w:rPr>
        <w:rFonts w:hint="default"/>
        <w:lang w:val="pl-PL" w:eastAsia="pl-PL" w:bidi="pl-PL"/>
      </w:rPr>
    </w:lvl>
    <w:lvl w:ilvl="5" w:tplc="EDEC0FE0">
      <w:numFmt w:val="bullet"/>
      <w:lvlText w:val="•"/>
      <w:lvlJc w:val="left"/>
      <w:pPr>
        <w:ind w:left="4902" w:hanging="228"/>
      </w:pPr>
      <w:rPr>
        <w:rFonts w:hint="default"/>
        <w:lang w:val="pl-PL" w:eastAsia="pl-PL" w:bidi="pl-PL"/>
      </w:rPr>
    </w:lvl>
    <w:lvl w:ilvl="6" w:tplc="669A8270">
      <w:numFmt w:val="bullet"/>
      <w:lvlText w:val="•"/>
      <w:lvlJc w:val="left"/>
      <w:pPr>
        <w:ind w:left="5963" w:hanging="228"/>
      </w:pPr>
      <w:rPr>
        <w:rFonts w:hint="default"/>
        <w:lang w:val="pl-PL" w:eastAsia="pl-PL" w:bidi="pl-PL"/>
      </w:rPr>
    </w:lvl>
    <w:lvl w:ilvl="7" w:tplc="71600322">
      <w:numFmt w:val="bullet"/>
      <w:lvlText w:val="•"/>
      <w:lvlJc w:val="left"/>
      <w:pPr>
        <w:ind w:left="7024" w:hanging="228"/>
      </w:pPr>
      <w:rPr>
        <w:rFonts w:hint="default"/>
        <w:lang w:val="pl-PL" w:eastAsia="pl-PL" w:bidi="pl-PL"/>
      </w:rPr>
    </w:lvl>
    <w:lvl w:ilvl="8" w:tplc="82D81FC6">
      <w:numFmt w:val="bullet"/>
      <w:lvlText w:val="•"/>
      <w:lvlJc w:val="left"/>
      <w:pPr>
        <w:ind w:left="8084" w:hanging="22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1F"/>
    <w:rsid w:val="00055059"/>
    <w:rsid w:val="001B0328"/>
    <w:rsid w:val="00374217"/>
    <w:rsid w:val="00474402"/>
    <w:rsid w:val="004974E7"/>
    <w:rsid w:val="00530413"/>
    <w:rsid w:val="005624B3"/>
    <w:rsid w:val="005B7BBC"/>
    <w:rsid w:val="005C46D0"/>
    <w:rsid w:val="007B701F"/>
    <w:rsid w:val="00913358"/>
    <w:rsid w:val="00BA459E"/>
    <w:rsid w:val="00C95A49"/>
    <w:rsid w:val="00CB5707"/>
    <w:rsid w:val="00DF3770"/>
    <w:rsid w:val="00EE6586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222" w:right="55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941" w:right="60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</w:pPr>
  </w:style>
  <w:style w:type="paragraph" w:styleId="Akapitzlist">
    <w:name w:val="List Paragraph"/>
    <w:basedOn w:val="Normalny"/>
    <w:uiPriority w:val="1"/>
    <w:qFormat/>
    <w:pPr>
      <w:spacing w:before="119"/>
      <w:ind w:left="669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222" w:right="55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941" w:right="60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</w:pPr>
  </w:style>
  <w:style w:type="paragraph" w:styleId="Akapitzlist">
    <w:name w:val="List Paragraph"/>
    <w:basedOn w:val="Normalny"/>
    <w:uiPriority w:val="1"/>
    <w:qFormat/>
    <w:pPr>
      <w:spacing w:before="119"/>
      <w:ind w:left="669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XXXV/194/2018 z dnia 28 marca 2018 r.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XXXV/194/2018 z dnia 28 marca 2018 r.</dc:title>
  <dc:subject>w sprawie ustalenia maksymalnej liczby zezwoleń na sprzedaż napojów alkoholowych oraz zasad usytuowania miejsc sprzedaży napojów alkoholowych na terenieGminy Gizałki.</dc:subject>
  <dc:creator>kwisniewska</dc:creator>
  <cp:lastModifiedBy>user</cp:lastModifiedBy>
  <cp:revision>14</cp:revision>
  <cp:lastPrinted>2018-04-12T10:42:00Z</cp:lastPrinted>
  <dcterms:created xsi:type="dcterms:W3CDTF">2018-04-08T14:23:00Z</dcterms:created>
  <dcterms:modified xsi:type="dcterms:W3CDTF">2018-04-16T18:48:00Z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2018-04-08T00:00:00Z</vt:filetime>
  </property>
</Properties>
</file>